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i/>
          <w:iCs/>
          <w:color w:val="000000"/>
          <w:sz w:val="20"/>
          <w:szCs w:val="20"/>
        </w:rPr>
        <w:t xml:space="preserve">Додаток 1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i/>
          <w:iCs/>
          <w:color w:val="000000"/>
          <w:sz w:val="20"/>
          <w:szCs w:val="20"/>
        </w:rPr>
        <w:t xml:space="preserve">до Заяви про віднесення підприємства до критично важливих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color w:val="000000"/>
        </w:rPr>
        <w:t xml:space="preserve">Міністерству _____________________________________ України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color w:val="000000"/>
        </w:rPr>
        <w:t xml:space="preserve">_____________________________________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(юридична адреса органу)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color w:val="000000"/>
        </w:rPr>
        <w:t xml:space="preserve">від </w:t>
      </w: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Товариства з обмеженою відповідальністю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color w:val="000000"/>
        </w:rPr>
        <w:t xml:space="preserve">«_____________________________________»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color w:val="000000"/>
        </w:rPr>
        <w:t xml:space="preserve">Код ЄДРПОУ: __________________________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color w:val="000000"/>
        </w:rPr>
        <w:t xml:space="preserve">Юридична адреса: ____________________________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color w:val="000000"/>
        </w:rPr>
        <w:t xml:space="preserve">Тел.: ______________________________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color w:val="000000"/>
        </w:rPr>
        <w:t xml:space="preserve">E-mail: ____________________________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60" w:before="36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36"/>
          <w:szCs w:val="36"/>
        </w:rPr>
        <w:t xml:space="preserve">ЗАЯВА</w:t>
      </w:r>
    </w:p>
    <w:p>
      <w:pPr>
        <w:spacing w:after="360" w:before="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про віднесення підприємства до критично важливих для функціонування економіки та забезпечення життєдіяльності населення в особливий період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Відповідно до Постанови Кабінету Міністрів України від 27 січня 2023 року № 76 «Деякі питання реалізації положень Закону України "Про мобілізаційну підготовку та мобілізацію" щодо бронювання військовозобов’язаних на період мобілізації та на воєнний час» (у редакції Постанови КМУ № 692 від 30.05.2026), просимо визнати ТОВ «_______________» критично важливим підприємством для функціонування економіки та забезпечення життєдіяльності населення в особливий період.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Підстави для визнання критично важливим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ТОВ «_______________» відповідає Критеріям, затвердженим Постановою КМУ № 76 від 27.01.2023 (у редакції Постанови № 692 від 30.05.2026), а саме: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Обов’язковий критерій 1 (п.п. 5 п. 1 Критеріїв): </w:t>
      </w:r>
      <w:r>
        <w:rPr>
          <w:rFonts w:ascii="Times New Roman" w:cs="Times New Roman" w:eastAsia="Times New Roman" w:hAnsi="Times New Roman"/>
          <w:color w:val="000000"/>
        </w:rPr>
        <w:t xml:space="preserve">відсутність простроченої заборгованості зі сплати податків, зборів та єдиного соціального внеску. Підтвердження — Довідка ДПС від «___» __________ 20___ року № ____.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Обов’язковий критерій 2 (п.п. 6 п. 1 Критеріїв): </w:t>
      </w:r>
      <w:r>
        <w:rPr>
          <w:rFonts w:ascii="Times New Roman" w:cs="Times New Roman" w:eastAsia="Times New Roman" w:hAnsi="Times New Roman"/>
          <w:color w:val="000000"/>
        </w:rPr>
        <w:t xml:space="preserve">середня нарахована заробітна плата застрахованих осіб — працівників підприємства за __________ 20___ року (останній календарний місяць) становить _______________ грн, що перевищує розмір мінімальної заробітної плати, помноженої на коефіцієнт 3 </w:t>
      </w: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(25 941 грн станом на 01.06.2026)</w:t>
      </w:r>
      <w:r>
        <w:rPr>
          <w:rFonts w:ascii="Times New Roman" w:cs="Times New Roman" w:eastAsia="Times New Roman" w:hAnsi="Times New Roman"/>
          <w:color w:val="000000"/>
        </w:rPr>
        <w:t xml:space="preserve">. Для підприємств у зоні можливих чи активних бойових дій та на ТОТ — коефіцієнт 2,5 (21 617,50 грн).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Додатковий критерій </w:t>
      </w:r>
      <w:r>
        <w:rPr>
          <w:rFonts w:ascii="Times New Roman" w:cs="Times New Roman" w:eastAsia="Times New Roman" w:hAnsi="Times New Roman"/>
          <w:color w:val="000000"/>
        </w:rPr>
        <w:t xml:space="preserve">(вказати номер критерію відповідно до п.п. 1—4, 7—8 п. 1 Критеріїв № 76): _____________________________________________________________________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Інформація про підприємство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Основний вид діяльності (КВЕД): _____________________________________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Дата державної реєстрації: «___» __________ 20___ року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Загальна кількість працівників: ______ осіб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З них військовозобов’язаних: ______ осіб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Сума сплачених податків і зборів за останній звітний рік: ______ грн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Сума надходжень в іноземній валюті за останній звітний рік (за наявності): ______ EUR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Підстава та обґрунтування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Розгорнуте обґрунтування критичної важливості ТОВ «_______________» для функціонування економіки України та забезпечення життєдіяльності населення в особливий період наведено у Додатку «Обґрунтування критичної важливості» до цієї заяви.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Достовірність усіх даних, наведених у цій заяві та у документах, що додаються, підтверджую. Усвідомлюю, що подання недостовірних даних є підставою для відмови у визнанні підприємства критично важливим або для скасування такого визнання відповідно до Постанови КМУ № 76 від 27.01.2023.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Додатки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До цієї заяви додаються документи згідно з Описом на ______ аркушах: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Опис документів — на ____ арк.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Обґрунтування критичної важливості — на ____ арк.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Виписка з ЄДР — на ____ арк.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Копія Статуту — на ____ арк.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Довідка ДПС про відсутність заборгованості — на ____ арк.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Довідка про середню заробітну плату — на ____ арк.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Об’єднана звітність з ПДФО, ВЗ, ЄСВ — на ____ арк.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Фінансова звітність за останній рік — на ____ арк.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Довідка про відсутність зв’язків з державою-агресором — на ____ арк.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Інші документи (за необхідності): ___________________________________________</w:t>
      </w:r>
    </w:p>
    <w:p>
      <w:pPr>
        <w:spacing w:after="120" w:before="360"/>
      </w:pPr>
      <w:r>
        <w:rPr>
          <w:rFonts w:ascii="Times New Roman" w:cs="Times New Roman" w:eastAsia="Times New Roman" w:hAnsi="Times New Roman"/>
          <w:color w:val="000000"/>
        </w:rPr>
        <w:t xml:space="preserve">«___» ______________ 20___ року</w:t>
      </w:r>
    </w:p>
    <w:p>
      <w:pPr>
        <w:tabs>
          <w:tab w:val="left" w:pos="4500"/>
          <w:tab w:val="right" w:pos="9360"/>
        </w:tabs>
        <w:spacing w:after="0" w:before="24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Директор ТОВ «_______________________________»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color w:val="000000"/>
        </w:rPr>
        <w:t xml:space="preserve">______________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color w:val="000000"/>
        </w:rPr>
        <w:t xml:space="preserve">______________________</w:t>
      </w:r>
    </w:p>
    <w:p>
      <w:pPr>
        <w:tabs>
          <w:tab w:val="center" w:pos="5300"/>
          <w:tab w:val="center" w:pos="8200"/>
        </w:tabs>
        <w:spacing w:after="180" w:before="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(підпис)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(прізвище, ім’я, по батькові)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М.П.</w:t>
      </w:r>
    </w:p>
    <w:p>
      <w:pPr>
        <w:pBdr>
          <w:top w:val="single" w:color="999999" w:sz="6" w:space="8"/>
        </w:pBdr>
        <w:spacing w:after="120" w:before="36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80" w:before="120"/>
        <w:jc w:val="center"/>
      </w:pPr>
      <w:hyperlink w:history="1" r:id="rIdmf5jl9hc6zdxqkw6qnxzr">
        <w:r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 w:color="1155CC"/>
          </w:rPr>
          <w:t xml:space="preserve">Юридичний супровід отримання статусу критично важливого підприємства від Dextra Law</w:t>
        </w:r>
      </w:hyperlink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jc w:val="center"/>
      <w:outlineLvl w:val="0"/>
    </w:pPr>
    <w:rPr>
      <w:rFonts w:ascii="Times New Roman" w:cs="Times New Roman" w:eastAsia="Times New Roman" w:hAnsi="Times New Roman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Times New Roman" w:cs="Times New Roman" w:eastAsia="Times New Roman" w:hAnsi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Times New Roman" w:cs="Times New Roman" w:eastAsia="Times New Roman" w:hAnsi="Times New Roman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f5jl9hc6zdxqkw6qnxzr" Type="http://schemas.openxmlformats.org/officeDocument/2006/relationships/hyperlink" Target="https://dextralaw.com.ua/yuridichnijj-suprovid-otrimannya-statusu-kritichno-vazhlivogo-pidpriehmstva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Dextra Law</dc:creator>
  <cp:lastModifiedBy>Un-named</cp:lastModifiedBy>
  <cp:revision>1</cp:revision>
  <dcterms:created xsi:type="dcterms:W3CDTF">2026-06-04T10:54:03.367Z</dcterms:created>
  <dcterms:modified xsi:type="dcterms:W3CDTF">2026-06-04T10:54:03.379Z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